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A2E" w:rsidRDefault="00252DDB" w:rsidP="00641C12">
      <w:pPr>
        <w:jc w:val="center"/>
        <w:rPr>
          <w:sz w:val="24"/>
        </w:rPr>
      </w:pPr>
      <w:r>
        <w:rPr>
          <w:sz w:val="24"/>
        </w:rPr>
        <w:t>INTEGRACIÓN METODOLÓGICA PARA LA GENERACIÓN DE MAPAS EN REALIDAD AUMENTADA</w:t>
      </w:r>
    </w:p>
    <w:p w:rsidR="00641C12" w:rsidRDefault="00641C12">
      <w:pPr>
        <w:rPr>
          <w:sz w:val="24"/>
        </w:rPr>
      </w:pPr>
    </w:p>
    <w:p w:rsidR="00641C12" w:rsidRPr="00641C12" w:rsidRDefault="00D024E4" w:rsidP="00641C12">
      <w:pPr>
        <w:spacing w:after="120" w:line="240" w:lineRule="auto"/>
        <w:jc w:val="center"/>
      </w:pPr>
      <w:r>
        <w:t>Á</w:t>
      </w:r>
      <w:r w:rsidR="00C53F30">
        <w:t>lvaro Agustín CHÁVEZ DURÁN</w:t>
      </w:r>
    </w:p>
    <w:p w:rsidR="00641C12" w:rsidRDefault="00D024E4" w:rsidP="00641C12">
      <w:pPr>
        <w:spacing w:after="120" w:line="240" w:lineRule="auto"/>
        <w:jc w:val="center"/>
      </w:pPr>
      <w:r w:rsidRPr="00D024E4">
        <w:rPr>
          <w:i/>
        </w:rPr>
        <w:t>chavez.alvaro@inifap.gob.mx</w:t>
      </w:r>
    </w:p>
    <w:p w:rsidR="00641C12" w:rsidRDefault="00641C12" w:rsidP="00641C12">
      <w:pPr>
        <w:spacing w:after="120" w:line="240" w:lineRule="auto"/>
      </w:pPr>
    </w:p>
    <w:p w:rsidR="00641C12" w:rsidRDefault="00C53F30" w:rsidP="00641C12">
      <w:pPr>
        <w:spacing w:after="120" w:line="240" w:lineRule="auto"/>
        <w:jc w:val="both"/>
        <w:rPr>
          <w:rFonts w:ascii="Times New Roman" w:hAnsi="Times New Roman" w:cs="Times New Roman"/>
          <w:sz w:val="24"/>
        </w:rPr>
      </w:pPr>
      <w:r w:rsidRPr="00C53F30">
        <w:rPr>
          <w:rFonts w:ascii="Times New Roman" w:hAnsi="Times New Roman" w:cs="Times New Roman"/>
          <w:sz w:val="24"/>
        </w:rPr>
        <w:t>En los estudios referentes al análisis espacial de información, la generación de material cartográfico es una actividad de gran importancia. Las técnicas de generación de mapas han evolucionado en función de las necesidades y la tecnología disponible para su construcción. Actualmente son clasificados en dos categorías, los impresos tangibles y los digitales. Durante las últimas décadas, los mapas digitales han sido los más ampliamente utilizados. Así mismo, los WebMap se han convertido en herramientas habituales para la sociedad. Sin embargo, aún existen importantes retos por superar, principalmente cuando los mapas temáticos adquieren características multidisciplinarias pues, una correcta interpretación y uso de ellos, requiere de la participación de personal altamente especializado en diversas áreas del conocimiento. Los procesos de integración de conocimientos suelen ser abrumados por los componentes espaciales de la información limitando su potencial utilización. Para ayudar a solventar esta situación, en el presente trabajo se ha desarrollado un método que permite hacer uso de la Realidad Aumentada como herramienta de visualización de información espacial. Consiste en una integración de técnicas de proceso de datos mediante Sistemas de Información Geográfica, herramientas para desarrollo de video juegos y programación en lenguaje C#. El resultado ha sido un conjunto de mapas temáticos que permiten a los usuarios, experimentar una mezcla de la percepción sensorial del mundo real con elementos virtuales, generando una inmersión e interacción con ambos. Esto permite fomentar una comunicación efectiva entre los especialistas en la interpretación de la información espacial la cual, es significativa para su adecuada utilización.</w:t>
      </w:r>
    </w:p>
    <w:p w:rsidR="00641C12" w:rsidRDefault="00641C12" w:rsidP="00641C12">
      <w:pPr>
        <w:spacing w:after="120" w:line="240" w:lineRule="auto"/>
        <w:jc w:val="both"/>
        <w:rPr>
          <w:rFonts w:ascii="Times New Roman" w:hAnsi="Times New Roman" w:cs="Times New Roman"/>
          <w:sz w:val="24"/>
        </w:rPr>
      </w:pPr>
    </w:p>
    <w:p w:rsidR="00641C12" w:rsidRDefault="00641C12" w:rsidP="00641C12">
      <w:pPr>
        <w:spacing w:after="120" w:line="240" w:lineRule="auto"/>
        <w:jc w:val="both"/>
        <w:rPr>
          <w:rFonts w:cstheme="minorHAnsi"/>
        </w:rPr>
      </w:pPr>
      <w:r w:rsidRPr="00641C12">
        <w:rPr>
          <w:rFonts w:cstheme="minorHAnsi"/>
        </w:rPr>
        <w:t>PALABRAS CLAVE</w:t>
      </w:r>
    </w:p>
    <w:p w:rsidR="00641C12" w:rsidRDefault="00D024E4" w:rsidP="00641C12">
      <w:pPr>
        <w:spacing w:after="120" w:line="240" w:lineRule="auto"/>
        <w:jc w:val="both"/>
        <w:rPr>
          <w:rFonts w:ascii="Times New Roman" w:hAnsi="Times New Roman" w:cs="Times New Roman"/>
          <w:sz w:val="24"/>
        </w:rPr>
      </w:pPr>
      <w:r>
        <w:rPr>
          <w:rFonts w:ascii="Times New Roman" w:hAnsi="Times New Roman" w:cs="Times New Roman"/>
          <w:sz w:val="24"/>
        </w:rPr>
        <w:t>Realidad Aumentada, M</w:t>
      </w:r>
      <w:r w:rsidR="00EF2EBC">
        <w:rPr>
          <w:rFonts w:ascii="Times New Roman" w:hAnsi="Times New Roman" w:cs="Times New Roman"/>
          <w:sz w:val="24"/>
        </w:rPr>
        <w:t>apas, Visualización, Integración.</w:t>
      </w:r>
    </w:p>
    <w:sectPr w:rsidR="00641C12" w:rsidSect="000035FA">
      <w:headerReference w:type="default" r:id="rId6"/>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7CF" w:rsidRDefault="006347CF" w:rsidP="000035FA">
      <w:pPr>
        <w:spacing w:after="0" w:line="240" w:lineRule="auto"/>
      </w:pPr>
      <w:r>
        <w:separator/>
      </w:r>
    </w:p>
  </w:endnote>
  <w:endnote w:type="continuationSeparator" w:id="1">
    <w:p w:rsidR="006347CF" w:rsidRDefault="006347CF" w:rsidP="00003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7CF" w:rsidRDefault="006347CF" w:rsidP="000035FA">
      <w:pPr>
        <w:spacing w:after="0" w:line="240" w:lineRule="auto"/>
      </w:pPr>
      <w:r>
        <w:separator/>
      </w:r>
    </w:p>
  </w:footnote>
  <w:footnote w:type="continuationSeparator" w:id="1">
    <w:p w:rsidR="006347CF" w:rsidRDefault="006347CF" w:rsidP="000035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5FA" w:rsidRDefault="000035FA" w:rsidP="000035FA">
    <w:pPr>
      <w:pStyle w:val="Encabezado"/>
      <w:jc w:val="right"/>
    </w:pPr>
    <w:r>
      <w:t>II Simposio del Programa de Doctorado en TIG</w:t>
    </w:r>
  </w:p>
  <w:p w:rsidR="000035FA" w:rsidRDefault="000035FA" w:rsidP="000035FA">
    <w:pPr>
      <w:pStyle w:val="Encabezado"/>
      <w:jc w:val="right"/>
    </w:pPr>
    <w:r>
      <w:t>Universidad de Alcalá</w:t>
    </w:r>
  </w:p>
  <w:p w:rsidR="000035FA" w:rsidRDefault="000035FA" w:rsidP="000035FA">
    <w:pPr>
      <w:pStyle w:val="Encabezado"/>
      <w:jc w:val="right"/>
    </w:pPr>
    <w:r>
      <w:t>20 de noviembre de 2019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0"/>
    <w:footnote w:id="1"/>
  </w:footnotePr>
  <w:endnotePr>
    <w:endnote w:id="0"/>
    <w:endnote w:id="1"/>
  </w:endnotePr>
  <w:compat/>
  <w:rsids>
    <w:rsidRoot w:val="00D024E4"/>
    <w:rsid w:val="000035FA"/>
    <w:rsid w:val="00142A2E"/>
    <w:rsid w:val="0022532D"/>
    <w:rsid w:val="00252DDB"/>
    <w:rsid w:val="00397497"/>
    <w:rsid w:val="003F55E0"/>
    <w:rsid w:val="00520723"/>
    <w:rsid w:val="00606389"/>
    <w:rsid w:val="006347CF"/>
    <w:rsid w:val="00641C12"/>
    <w:rsid w:val="00642F96"/>
    <w:rsid w:val="00992346"/>
    <w:rsid w:val="00C53F30"/>
    <w:rsid w:val="00D024E4"/>
    <w:rsid w:val="00E102B1"/>
    <w:rsid w:val="00EF2E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8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35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35FA"/>
  </w:style>
  <w:style w:type="paragraph" w:styleId="Piedepgina">
    <w:name w:val="footer"/>
    <w:basedOn w:val="Normal"/>
    <w:link w:val="PiedepginaCar"/>
    <w:uiPriority w:val="99"/>
    <w:unhideWhenUsed/>
    <w:rsid w:val="000035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35F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_0_ACTUAL\_0_DOCTORADO\UNIVERSIDADES\_CHUVIECO\Uni_Alcala\Simposio\Plantilla%20Resumen%20Simposio%202019%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Resumen Simposio 2019 (2).dotx</Template>
  <TotalTime>0</TotalTime>
  <Pages>1</Pages>
  <Words>301</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2019-09-20T15:50:00Z</dcterms:created>
  <dcterms:modified xsi:type="dcterms:W3CDTF">2019-09-20T15:50:00Z</dcterms:modified>
</cp:coreProperties>
</file>